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5E0C" w14:textId="6A07E294" w:rsidR="003F7572" w:rsidRPr="001B799D" w:rsidRDefault="001B799D" w:rsidP="003F7572">
      <w:pPr>
        <w:rPr>
          <w:rFonts w:ascii="Times New Roman" w:hAnsi="Times New Roman" w:cs="Times New Roman"/>
          <w:b/>
        </w:rPr>
      </w:pPr>
      <w:r w:rsidRPr="001B799D">
        <w:rPr>
          <w:rFonts w:ascii="Times New Roman" w:hAnsi="Times New Roman" w:cs="Times New Roman"/>
          <w:b/>
        </w:rPr>
        <w:t>IMPACT OF CHA</w:t>
      </w:r>
      <w:r w:rsidRPr="001B799D">
        <w:rPr>
          <w:rFonts w:ascii="Times New Roman" w:hAnsi="Times New Roman" w:cs="Times New Roman"/>
          <w:b/>
          <w:vertAlign w:val="subscript"/>
        </w:rPr>
        <w:t>2</w:t>
      </w:r>
      <w:r w:rsidRPr="001B799D">
        <w:rPr>
          <w:rFonts w:ascii="Times New Roman" w:hAnsi="Times New Roman" w:cs="Times New Roman"/>
          <w:b/>
        </w:rPr>
        <w:t>DS</w:t>
      </w:r>
      <w:r w:rsidRPr="001B799D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VASC SCORE </w:t>
      </w:r>
      <w:r w:rsidR="00750763">
        <w:rPr>
          <w:rFonts w:ascii="Times New Roman" w:hAnsi="Times New Roman" w:cs="Times New Roman"/>
          <w:b/>
        </w:rPr>
        <w:t xml:space="preserve">ON </w:t>
      </w:r>
      <w:r w:rsidRPr="001B799D">
        <w:rPr>
          <w:rFonts w:ascii="Times New Roman" w:hAnsi="Times New Roman" w:cs="Times New Roman"/>
          <w:b/>
        </w:rPr>
        <w:t>ATRIAL FIBRILLATION</w:t>
      </w:r>
      <w:r w:rsidR="00750763">
        <w:rPr>
          <w:rFonts w:ascii="Times New Roman" w:hAnsi="Times New Roman" w:cs="Times New Roman"/>
          <w:b/>
        </w:rPr>
        <w:t xml:space="preserve"> DETECTION</w:t>
      </w:r>
      <w:r w:rsidRPr="001B799D">
        <w:rPr>
          <w:rFonts w:ascii="Times New Roman" w:hAnsi="Times New Roman" w:cs="Times New Roman"/>
          <w:b/>
        </w:rPr>
        <w:t xml:space="preserve"> IN PATIENTS</w:t>
      </w:r>
      <w:r w:rsidR="008C0362">
        <w:rPr>
          <w:rFonts w:ascii="Times New Roman" w:hAnsi="Times New Roman" w:cs="Times New Roman"/>
          <w:b/>
        </w:rPr>
        <w:t xml:space="preserve"> WITH CRYPTOGENIC STROKE</w:t>
      </w:r>
      <w:r w:rsidR="00133D21">
        <w:rPr>
          <w:rFonts w:ascii="Times New Roman" w:hAnsi="Times New Roman" w:cs="Times New Roman"/>
          <w:b/>
        </w:rPr>
        <w:t xml:space="preserve"> </w:t>
      </w:r>
    </w:p>
    <w:p w14:paraId="47DACBBF" w14:textId="77777777" w:rsidR="00FD046B" w:rsidRDefault="003F7572" w:rsidP="00FD046B">
      <w:pPr>
        <w:rPr>
          <w:rFonts w:ascii="Times New Roman" w:hAnsi="Times New Roman" w:cs="Times New Roman"/>
        </w:rPr>
      </w:pPr>
      <w:r w:rsidRPr="00FD046B">
        <w:rPr>
          <w:rFonts w:ascii="Times New Roman" w:hAnsi="Times New Roman" w:cs="Times New Roman"/>
          <w:b/>
          <w:bCs/>
          <w:u w:val="single"/>
        </w:rPr>
        <w:t>A</w:t>
      </w:r>
      <w:r w:rsidR="00FD046B" w:rsidRPr="00FD046B">
        <w:rPr>
          <w:rFonts w:ascii="Times New Roman" w:hAnsi="Times New Roman" w:cs="Times New Roman"/>
          <w:b/>
          <w:bCs/>
          <w:u w:val="single"/>
        </w:rPr>
        <w:t>.</w:t>
      </w:r>
      <w:r w:rsidRPr="00FD04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D046B">
        <w:rPr>
          <w:rFonts w:ascii="Times New Roman" w:hAnsi="Times New Roman" w:cs="Times New Roman"/>
          <w:b/>
          <w:bCs/>
          <w:u w:val="single"/>
        </w:rPr>
        <w:t>Abichandani</w:t>
      </w:r>
      <w:proofErr w:type="spellEnd"/>
      <w:r w:rsidR="00FD046B">
        <w:rPr>
          <w:rFonts w:ascii="Times New Roman" w:hAnsi="Times New Roman" w:cs="Times New Roman"/>
        </w:rPr>
        <w:t xml:space="preserve">, </w:t>
      </w:r>
      <w:r w:rsidRPr="001B799D">
        <w:rPr>
          <w:rFonts w:ascii="Times New Roman" w:hAnsi="Times New Roman" w:cs="Times New Roman"/>
        </w:rPr>
        <w:t>D</w:t>
      </w:r>
      <w:r w:rsidR="00FD046B">
        <w:rPr>
          <w:rFonts w:ascii="Times New Roman" w:hAnsi="Times New Roman" w:cs="Times New Roman"/>
        </w:rPr>
        <w:t>.</w:t>
      </w:r>
      <w:r w:rsidRPr="001B799D">
        <w:rPr>
          <w:rFonts w:ascii="Times New Roman" w:hAnsi="Times New Roman" w:cs="Times New Roman"/>
        </w:rPr>
        <w:t xml:space="preserve"> </w:t>
      </w:r>
      <w:proofErr w:type="spellStart"/>
      <w:r w:rsidRPr="001B799D">
        <w:rPr>
          <w:rFonts w:ascii="Times New Roman" w:hAnsi="Times New Roman" w:cs="Times New Roman"/>
        </w:rPr>
        <w:t>Signarovitz</w:t>
      </w:r>
      <w:proofErr w:type="spellEnd"/>
      <w:r w:rsidRPr="001B799D">
        <w:rPr>
          <w:rFonts w:ascii="Times New Roman" w:hAnsi="Times New Roman" w:cs="Times New Roman"/>
        </w:rPr>
        <w:t>, K</w:t>
      </w:r>
      <w:r w:rsidR="00FD046B">
        <w:rPr>
          <w:rFonts w:ascii="Times New Roman" w:hAnsi="Times New Roman" w:cs="Times New Roman"/>
        </w:rPr>
        <w:t xml:space="preserve">. </w:t>
      </w:r>
      <w:r w:rsidRPr="001B799D">
        <w:rPr>
          <w:rFonts w:ascii="Times New Roman" w:hAnsi="Times New Roman" w:cs="Times New Roman"/>
        </w:rPr>
        <w:t>Branch, D</w:t>
      </w:r>
      <w:r w:rsidR="00FD046B">
        <w:rPr>
          <w:rFonts w:ascii="Times New Roman" w:hAnsi="Times New Roman" w:cs="Times New Roman"/>
        </w:rPr>
        <w:t>.</w:t>
      </w:r>
      <w:r w:rsidR="003E7079" w:rsidRPr="001B799D">
        <w:rPr>
          <w:rFonts w:ascii="Times New Roman" w:hAnsi="Times New Roman" w:cs="Times New Roman"/>
        </w:rPr>
        <w:t xml:space="preserve"> </w:t>
      </w:r>
      <w:proofErr w:type="spellStart"/>
      <w:r w:rsidR="003E7079" w:rsidRPr="001B799D">
        <w:rPr>
          <w:rFonts w:ascii="Times New Roman" w:hAnsi="Times New Roman" w:cs="Times New Roman"/>
        </w:rPr>
        <w:t>Prutzman</w:t>
      </w:r>
      <w:proofErr w:type="spellEnd"/>
      <w:r w:rsidR="003E7079" w:rsidRPr="001B799D">
        <w:rPr>
          <w:rFonts w:ascii="Times New Roman" w:hAnsi="Times New Roman" w:cs="Times New Roman"/>
        </w:rPr>
        <w:t>, S</w:t>
      </w:r>
      <w:r w:rsidR="00FD046B">
        <w:rPr>
          <w:rFonts w:ascii="Times New Roman" w:hAnsi="Times New Roman" w:cs="Times New Roman"/>
        </w:rPr>
        <w:t>.</w:t>
      </w:r>
      <w:r w:rsidR="003E7079" w:rsidRPr="001B799D">
        <w:rPr>
          <w:rFonts w:ascii="Times New Roman" w:hAnsi="Times New Roman" w:cs="Times New Roman"/>
        </w:rPr>
        <w:t xml:space="preserve"> Agrawal</w:t>
      </w:r>
      <w:r w:rsidR="00005911" w:rsidRPr="001B799D">
        <w:rPr>
          <w:rFonts w:ascii="Times New Roman" w:hAnsi="Times New Roman" w:cs="Times New Roman"/>
        </w:rPr>
        <w:t xml:space="preserve">, </w:t>
      </w:r>
      <w:r w:rsidRPr="001B799D">
        <w:rPr>
          <w:rFonts w:ascii="Times New Roman" w:hAnsi="Times New Roman" w:cs="Times New Roman"/>
        </w:rPr>
        <w:t>L</w:t>
      </w:r>
      <w:r w:rsidR="00FD046B">
        <w:rPr>
          <w:rFonts w:ascii="Times New Roman" w:hAnsi="Times New Roman" w:cs="Times New Roman"/>
        </w:rPr>
        <w:t>.</w:t>
      </w:r>
      <w:r w:rsidRPr="001B799D">
        <w:rPr>
          <w:rFonts w:ascii="Times New Roman" w:hAnsi="Times New Roman" w:cs="Times New Roman"/>
        </w:rPr>
        <w:t xml:space="preserve"> </w:t>
      </w:r>
      <w:proofErr w:type="spellStart"/>
      <w:r w:rsidRPr="001B799D">
        <w:rPr>
          <w:rFonts w:ascii="Times New Roman" w:hAnsi="Times New Roman" w:cs="Times New Roman"/>
        </w:rPr>
        <w:t>Sadowski</w:t>
      </w:r>
      <w:proofErr w:type="spellEnd"/>
      <w:r w:rsidR="00FD046B">
        <w:rPr>
          <w:rFonts w:ascii="Times New Roman" w:hAnsi="Times New Roman" w:cs="Times New Roman"/>
        </w:rPr>
        <w:t xml:space="preserve">, </w:t>
      </w:r>
    </w:p>
    <w:p w14:paraId="77819232" w14:textId="27F88A0B" w:rsidR="003F7572" w:rsidRPr="001B799D" w:rsidRDefault="003F7572" w:rsidP="00FD046B">
      <w:pPr>
        <w:rPr>
          <w:rFonts w:ascii="Times New Roman" w:hAnsi="Times New Roman" w:cs="Times New Roman"/>
        </w:rPr>
      </w:pPr>
      <w:r w:rsidRPr="001B799D">
        <w:rPr>
          <w:rFonts w:ascii="Times New Roman" w:hAnsi="Times New Roman" w:cs="Times New Roman"/>
        </w:rPr>
        <w:t>S</w:t>
      </w:r>
      <w:r w:rsidR="00FD046B">
        <w:rPr>
          <w:rFonts w:ascii="Times New Roman" w:hAnsi="Times New Roman" w:cs="Times New Roman"/>
        </w:rPr>
        <w:t>.</w:t>
      </w:r>
      <w:r w:rsidRPr="001B799D">
        <w:rPr>
          <w:rFonts w:ascii="Times New Roman" w:hAnsi="Times New Roman" w:cs="Times New Roman"/>
        </w:rPr>
        <w:t xml:space="preserve"> Stevens</w:t>
      </w:r>
      <w:r w:rsidR="00FD046B">
        <w:rPr>
          <w:rFonts w:ascii="Times New Roman" w:hAnsi="Times New Roman" w:cs="Times New Roman"/>
        </w:rPr>
        <w:t xml:space="preserve">, </w:t>
      </w:r>
      <w:r w:rsidRPr="001B799D">
        <w:rPr>
          <w:rFonts w:ascii="Times New Roman" w:hAnsi="Times New Roman" w:cs="Times New Roman"/>
        </w:rPr>
        <w:t>D</w:t>
      </w:r>
      <w:r w:rsidR="00FD046B">
        <w:rPr>
          <w:rFonts w:ascii="Times New Roman" w:hAnsi="Times New Roman" w:cs="Times New Roman"/>
        </w:rPr>
        <w:t>.</w:t>
      </w:r>
      <w:r w:rsidRPr="001B799D">
        <w:rPr>
          <w:rFonts w:ascii="Times New Roman" w:hAnsi="Times New Roman" w:cs="Times New Roman"/>
        </w:rPr>
        <w:t xml:space="preserve"> </w:t>
      </w:r>
      <w:proofErr w:type="spellStart"/>
      <w:r w:rsidRPr="001B799D">
        <w:rPr>
          <w:rFonts w:ascii="Times New Roman" w:hAnsi="Times New Roman" w:cs="Times New Roman"/>
        </w:rPr>
        <w:t>Traub</w:t>
      </w:r>
      <w:proofErr w:type="spellEnd"/>
      <w:r w:rsidR="00FD046B">
        <w:rPr>
          <w:rFonts w:ascii="Times New Roman" w:hAnsi="Times New Roman" w:cs="Times New Roman"/>
        </w:rPr>
        <w:t xml:space="preserve">, </w:t>
      </w:r>
      <w:r w:rsidRPr="001B799D">
        <w:rPr>
          <w:rFonts w:ascii="Times New Roman" w:hAnsi="Times New Roman" w:cs="Times New Roman"/>
        </w:rPr>
        <w:t>J</w:t>
      </w:r>
      <w:r w:rsidR="00FD046B">
        <w:rPr>
          <w:rFonts w:ascii="Times New Roman" w:hAnsi="Times New Roman" w:cs="Times New Roman"/>
        </w:rPr>
        <w:t>.</w:t>
      </w:r>
      <w:r w:rsidRPr="001B799D">
        <w:rPr>
          <w:rFonts w:ascii="Times New Roman" w:hAnsi="Times New Roman" w:cs="Times New Roman"/>
        </w:rPr>
        <w:t xml:space="preserve"> </w:t>
      </w:r>
      <w:proofErr w:type="spellStart"/>
      <w:r w:rsidRPr="001B799D">
        <w:rPr>
          <w:rFonts w:ascii="Times New Roman" w:hAnsi="Times New Roman" w:cs="Times New Roman"/>
        </w:rPr>
        <w:t>Shirani</w:t>
      </w:r>
      <w:proofErr w:type="spellEnd"/>
      <w:r w:rsidR="00FD046B">
        <w:rPr>
          <w:rFonts w:ascii="Times New Roman" w:hAnsi="Times New Roman" w:cs="Times New Roman"/>
        </w:rPr>
        <w:t xml:space="preserve">, </w:t>
      </w:r>
      <w:r w:rsidRPr="001B799D">
        <w:rPr>
          <w:rFonts w:ascii="Times New Roman" w:hAnsi="Times New Roman" w:cs="Times New Roman"/>
        </w:rPr>
        <w:t>S</w:t>
      </w:r>
      <w:r w:rsidR="00FD046B">
        <w:rPr>
          <w:rFonts w:ascii="Times New Roman" w:hAnsi="Times New Roman" w:cs="Times New Roman"/>
        </w:rPr>
        <w:t>.</w:t>
      </w:r>
      <w:r w:rsidRPr="001B799D">
        <w:rPr>
          <w:rFonts w:ascii="Times New Roman" w:hAnsi="Times New Roman" w:cs="Times New Roman"/>
        </w:rPr>
        <w:t xml:space="preserve"> Nanda</w:t>
      </w:r>
    </w:p>
    <w:p w14:paraId="2FEBD914" w14:textId="28088838" w:rsidR="00FD046B" w:rsidRPr="00FD046B" w:rsidRDefault="00FD046B" w:rsidP="00FD046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046B">
        <w:rPr>
          <w:rFonts w:asciiTheme="majorBidi" w:hAnsiTheme="majorBidi" w:cstheme="majorBidi"/>
        </w:rPr>
        <w:t>St. Luke's University Health Network, Bethlehem</w:t>
      </w:r>
      <w:r w:rsidR="00944053">
        <w:rPr>
          <w:rFonts w:asciiTheme="majorBidi" w:hAnsiTheme="majorBidi" w:cstheme="majorBidi"/>
        </w:rPr>
        <w:t>,</w:t>
      </w:r>
      <w:r w:rsidRPr="00FD046B">
        <w:rPr>
          <w:rFonts w:asciiTheme="majorBidi" w:hAnsiTheme="majorBidi" w:cstheme="majorBidi"/>
        </w:rPr>
        <w:t xml:space="preserve"> PA, USA</w:t>
      </w:r>
      <w:r w:rsidRPr="00FD046B">
        <w:rPr>
          <w:rStyle w:val="apple-converted-space"/>
          <w:rFonts w:asciiTheme="majorBidi" w:hAnsiTheme="majorBidi" w:cstheme="majorBidi"/>
        </w:rPr>
        <w:t> </w:t>
      </w:r>
    </w:p>
    <w:p w14:paraId="40D287EB" w14:textId="77777777" w:rsidR="003F7572" w:rsidRPr="001B799D" w:rsidRDefault="003F7572" w:rsidP="003F7572">
      <w:pPr>
        <w:rPr>
          <w:rFonts w:ascii="Times New Roman" w:hAnsi="Times New Roman" w:cs="Times New Roman"/>
        </w:rPr>
      </w:pPr>
    </w:p>
    <w:p w14:paraId="696654E9" w14:textId="77777777" w:rsidR="00FD046B" w:rsidRDefault="005D7E17" w:rsidP="00FD046B">
      <w:pPr>
        <w:jc w:val="both"/>
        <w:rPr>
          <w:rFonts w:ascii="Times New Roman" w:hAnsi="Times New Roman" w:cs="Times New Roman"/>
        </w:rPr>
      </w:pPr>
      <w:r w:rsidRPr="00FD046B">
        <w:rPr>
          <w:rFonts w:ascii="Times New Roman" w:hAnsi="Times New Roman" w:cs="Times New Roman"/>
          <w:bCs/>
          <w:i/>
          <w:iCs/>
        </w:rPr>
        <w:t>Introduction</w:t>
      </w:r>
      <w:r w:rsidR="00FD046B" w:rsidRPr="00FD046B">
        <w:rPr>
          <w:rFonts w:ascii="Times New Roman" w:hAnsi="Times New Roman" w:cs="Times New Roman"/>
          <w:bCs/>
          <w:i/>
          <w:iCs/>
        </w:rPr>
        <w:t>:</w:t>
      </w:r>
      <w:r w:rsidRPr="001B799D">
        <w:rPr>
          <w:rFonts w:ascii="Times New Roman" w:hAnsi="Times New Roman" w:cs="Times New Roman"/>
          <w:b/>
        </w:rPr>
        <w:t xml:space="preserve"> </w:t>
      </w:r>
      <w:r w:rsidR="00C15A1B" w:rsidRPr="001B799D">
        <w:rPr>
          <w:rFonts w:ascii="Times New Roman" w:hAnsi="Times New Roman" w:cs="Times New Roman"/>
        </w:rPr>
        <w:t>Atrial fibrillation (AF) is</w:t>
      </w:r>
      <w:r w:rsidR="003F7572" w:rsidRPr="001B799D">
        <w:rPr>
          <w:rFonts w:ascii="Times New Roman" w:hAnsi="Times New Roman" w:cs="Times New Roman"/>
        </w:rPr>
        <w:t xml:space="preserve"> a leading cause of ischemic stroke. Advent of </w:t>
      </w:r>
      <w:proofErr w:type="spellStart"/>
      <w:r w:rsidR="003F7572" w:rsidRPr="001B799D">
        <w:rPr>
          <w:rFonts w:ascii="Times New Roman" w:hAnsi="Times New Roman" w:cs="Times New Roman"/>
        </w:rPr>
        <w:t>insertable</w:t>
      </w:r>
      <w:proofErr w:type="spellEnd"/>
      <w:r w:rsidR="003F7572" w:rsidRPr="001B799D">
        <w:rPr>
          <w:rFonts w:ascii="Times New Roman" w:hAnsi="Times New Roman" w:cs="Times New Roman"/>
        </w:rPr>
        <w:t xml:space="preserve"> loop recorders has </w:t>
      </w:r>
      <w:r w:rsidR="00EA7C51" w:rsidRPr="001B799D">
        <w:rPr>
          <w:rFonts w:ascii="Times New Roman" w:hAnsi="Times New Roman" w:cs="Times New Roman"/>
        </w:rPr>
        <w:t xml:space="preserve">allowed detection of occult </w:t>
      </w:r>
      <w:r w:rsidR="008C0362">
        <w:rPr>
          <w:rFonts w:ascii="Times New Roman" w:hAnsi="Times New Roman" w:cs="Times New Roman"/>
        </w:rPr>
        <w:t xml:space="preserve">AF in patients with cryptogenic </w:t>
      </w:r>
      <w:r w:rsidR="003F7572" w:rsidRPr="001B799D">
        <w:rPr>
          <w:rFonts w:ascii="Times New Roman" w:hAnsi="Times New Roman" w:cs="Times New Roman"/>
        </w:rPr>
        <w:t>stroke. The CHA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3F7572" w:rsidRPr="001B799D">
        <w:rPr>
          <w:rFonts w:ascii="Times New Roman" w:hAnsi="Times New Roman" w:cs="Times New Roman"/>
        </w:rPr>
        <w:t>DS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CE4B40">
        <w:rPr>
          <w:rFonts w:ascii="Times New Roman" w:hAnsi="Times New Roman" w:cs="Times New Roman"/>
        </w:rPr>
        <w:t>VASc score</w:t>
      </w:r>
      <w:r w:rsidR="003F7572" w:rsidRPr="001B799D">
        <w:rPr>
          <w:rFonts w:ascii="Times New Roman" w:hAnsi="Times New Roman" w:cs="Times New Roman"/>
        </w:rPr>
        <w:t>, an indicator of progressive endothelial dysfunction, is shown to be superior to CHADS</w:t>
      </w:r>
      <w:r w:rsidR="003F7572" w:rsidRPr="001B799D">
        <w:rPr>
          <w:rFonts w:ascii="Times New Roman" w:hAnsi="Times New Roman" w:cs="Times New Roman"/>
          <w:vertAlign w:val="subscript"/>
        </w:rPr>
        <w:t xml:space="preserve">2 </w:t>
      </w:r>
      <w:r w:rsidR="003F7572" w:rsidRPr="001B799D">
        <w:rPr>
          <w:rFonts w:ascii="Times New Roman" w:hAnsi="Times New Roman" w:cs="Times New Roman"/>
        </w:rPr>
        <w:t>score in assessment of thromboembolic risk. We hypothesized that systemic causes of endothelial dysfunction are more often responsible for ischemic st</w:t>
      </w:r>
      <w:r w:rsidRPr="001B799D">
        <w:rPr>
          <w:rFonts w:ascii="Times New Roman" w:hAnsi="Times New Roman" w:cs="Times New Roman"/>
        </w:rPr>
        <w:t>r</w:t>
      </w:r>
      <w:r w:rsidR="003F7572" w:rsidRPr="001B799D">
        <w:rPr>
          <w:rFonts w:ascii="Times New Roman" w:hAnsi="Times New Roman" w:cs="Times New Roman"/>
        </w:rPr>
        <w:t>oke than occult AF.</w:t>
      </w:r>
      <w:r w:rsidRPr="001B799D">
        <w:rPr>
          <w:rFonts w:ascii="Times New Roman" w:hAnsi="Times New Roman" w:cs="Times New Roman"/>
        </w:rPr>
        <w:t xml:space="preserve"> </w:t>
      </w:r>
    </w:p>
    <w:p w14:paraId="5E9617F0" w14:textId="77777777" w:rsidR="00FD046B" w:rsidRDefault="005D7E17" w:rsidP="00FD046B">
      <w:pPr>
        <w:jc w:val="both"/>
        <w:rPr>
          <w:rFonts w:ascii="Times New Roman" w:hAnsi="Times New Roman" w:cs="Times New Roman"/>
        </w:rPr>
      </w:pPr>
      <w:r w:rsidRPr="00FD046B">
        <w:rPr>
          <w:rFonts w:ascii="Times New Roman" w:hAnsi="Times New Roman" w:cs="Times New Roman"/>
          <w:bCs/>
          <w:i/>
          <w:iCs/>
        </w:rPr>
        <w:t>Methods</w:t>
      </w:r>
      <w:r w:rsidR="00FD046B" w:rsidRPr="00FD046B">
        <w:rPr>
          <w:rFonts w:ascii="Times New Roman" w:hAnsi="Times New Roman" w:cs="Times New Roman"/>
          <w:bCs/>
          <w:i/>
          <w:iCs/>
        </w:rPr>
        <w:t>:</w:t>
      </w:r>
      <w:r w:rsidR="00FD046B">
        <w:rPr>
          <w:rFonts w:ascii="Times New Roman" w:hAnsi="Times New Roman" w:cs="Times New Roman"/>
          <w:b/>
        </w:rPr>
        <w:t xml:space="preserve"> </w:t>
      </w:r>
      <w:r w:rsidR="003F7572" w:rsidRPr="001B799D">
        <w:rPr>
          <w:rFonts w:ascii="Times New Roman" w:hAnsi="Times New Roman" w:cs="Times New Roman"/>
        </w:rPr>
        <w:t>From October 2009 th</w:t>
      </w:r>
      <w:r w:rsidRPr="001B799D">
        <w:rPr>
          <w:rFonts w:ascii="Times New Roman" w:hAnsi="Times New Roman" w:cs="Times New Roman"/>
        </w:rPr>
        <w:t>r</w:t>
      </w:r>
      <w:r w:rsidR="003F7572" w:rsidRPr="001B799D">
        <w:rPr>
          <w:rFonts w:ascii="Times New Roman" w:hAnsi="Times New Roman" w:cs="Times New Roman"/>
        </w:rPr>
        <w:t>ough September 2015, 202 loop recorders were implanted at our institution, of which 74 (37%) were inserted for detection of occult AF in patients with cryptogenic stroke (mean age 66 years, 51% women). Medtronic LINQ was implanted in 60 a</w:t>
      </w:r>
      <w:r w:rsidR="00133D21">
        <w:rPr>
          <w:rFonts w:ascii="Times New Roman" w:hAnsi="Times New Roman" w:cs="Times New Roman"/>
        </w:rPr>
        <w:t xml:space="preserve">nd Medtronic REVEAL XT in </w:t>
      </w:r>
      <w:r w:rsidR="003F7572" w:rsidRPr="001B799D">
        <w:rPr>
          <w:rFonts w:ascii="Times New Roman" w:hAnsi="Times New Roman" w:cs="Times New Roman"/>
        </w:rPr>
        <w:t>14 patients. CHA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3F7572" w:rsidRPr="001B799D">
        <w:rPr>
          <w:rFonts w:ascii="Times New Roman" w:hAnsi="Times New Roman" w:cs="Times New Roman"/>
        </w:rPr>
        <w:t>DS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Pr="001B799D">
        <w:rPr>
          <w:rFonts w:ascii="Times New Roman" w:hAnsi="Times New Roman" w:cs="Times New Roman"/>
        </w:rPr>
        <w:t xml:space="preserve">VASc risk score was calculated. </w:t>
      </w:r>
    </w:p>
    <w:p w14:paraId="35754896" w14:textId="77777777" w:rsidR="00FD046B" w:rsidRDefault="005D7E17" w:rsidP="00FD046B">
      <w:pPr>
        <w:jc w:val="both"/>
        <w:rPr>
          <w:rFonts w:ascii="Times New Roman" w:hAnsi="Times New Roman" w:cs="Times New Roman"/>
        </w:rPr>
      </w:pPr>
      <w:r w:rsidRPr="00FD046B">
        <w:rPr>
          <w:rFonts w:ascii="Times New Roman" w:hAnsi="Times New Roman" w:cs="Times New Roman"/>
          <w:bCs/>
          <w:i/>
          <w:iCs/>
        </w:rPr>
        <w:t>Results</w:t>
      </w:r>
      <w:r w:rsidR="00FD046B" w:rsidRPr="00FD046B">
        <w:rPr>
          <w:rFonts w:ascii="Times New Roman" w:hAnsi="Times New Roman" w:cs="Times New Roman"/>
          <w:bCs/>
          <w:i/>
          <w:iCs/>
        </w:rPr>
        <w:t>:</w:t>
      </w:r>
      <w:r w:rsidR="00FD046B">
        <w:rPr>
          <w:rFonts w:ascii="Times New Roman" w:hAnsi="Times New Roman" w:cs="Times New Roman"/>
          <w:b/>
        </w:rPr>
        <w:t xml:space="preserve"> </w:t>
      </w:r>
      <w:r w:rsidRPr="001B799D">
        <w:rPr>
          <w:rFonts w:ascii="Times New Roman" w:hAnsi="Times New Roman" w:cs="Times New Roman"/>
          <w:b/>
        </w:rPr>
        <w:t xml:space="preserve"> </w:t>
      </w:r>
      <w:r w:rsidR="003F7572" w:rsidRPr="001B799D">
        <w:rPr>
          <w:rFonts w:ascii="Times New Roman" w:hAnsi="Times New Roman" w:cs="Times New Roman"/>
        </w:rPr>
        <w:t>At a mean follow up duration of 12 months, occult AF was detected in 15 patients (20%) with an average time to detection of 8 months. CHA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3F7572" w:rsidRPr="001B799D">
        <w:rPr>
          <w:rFonts w:ascii="Times New Roman" w:hAnsi="Times New Roman" w:cs="Times New Roman"/>
        </w:rPr>
        <w:t>DS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C15A1B" w:rsidRPr="001B799D">
        <w:rPr>
          <w:rFonts w:ascii="Times New Roman" w:hAnsi="Times New Roman" w:cs="Times New Roman"/>
        </w:rPr>
        <w:t xml:space="preserve">VASc scores were </w:t>
      </w:r>
      <w:r w:rsidR="003F7572" w:rsidRPr="001B799D">
        <w:rPr>
          <w:rFonts w:ascii="Times New Roman" w:hAnsi="Times New Roman" w:cs="Times New Roman"/>
        </w:rPr>
        <w:t xml:space="preserve">5.13±1.84 and 4.97±1.56 in patients with and without occult AF (p=&gt;0.05).  There were no statistically significant differences in congestive heart failure [20% vs. 5.1%], hypertension [66.7% vs. 67.8%], age greater than 65 years [33% vs. 22%,], age greater than 75 years [47% vs. 29%], diabetes [13% vs. 32%], or vascular disease [40% vs. 59%] (p&gt;0.05 for all) among those with and without occult AF. </w:t>
      </w:r>
    </w:p>
    <w:p w14:paraId="67B510AB" w14:textId="4DBDEA45" w:rsidR="003F7572" w:rsidRPr="001B799D" w:rsidRDefault="005D7E17" w:rsidP="00FD046B">
      <w:pPr>
        <w:jc w:val="both"/>
        <w:rPr>
          <w:rFonts w:ascii="Times New Roman" w:hAnsi="Times New Roman" w:cs="Times New Roman"/>
        </w:rPr>
      </w:pPr>
      <w:r w:rsidRPr="00FD046B">
        <w:rPr>
          <w:rFonts w:ascii="Times New Roman" w:hAnsi="Times New Roman" w:cs="Times New Roman"/>
          <w:bCs/>
          <w:i/>
          <w:iCs/>
        </w:rPr>
        <w:t>Conclusion</w:t>
      </w:r>
      <w:r w:rsidR="00FD046B" w:rsidRPr="00FD046B">
        <w:rPr>
          <w:rFonts w:ascii="Times New Roman" w:hAnsi="Times New Roman" w:cs="Times New Roman"/>
          <w:bCs/>
          <w:i/>
          <w:iCs/>
        </w:rPr>
        <w:t>:</w:t>
      </w:r>
      <w:r w:rsidRPr="001B799D">
        <w:rPr>
          <w:rFonts w:ascii="Times New Roman" w:hAnsi="Times New Roman" w:cs="Times New Roman"/>
          <w:b/>
        </w:rPr>
        <w:t xml:space="preserve"> </w:t>
      </w:r>
      <w:r w:rsidR="003F7572" w:rsidRPr="001B799D">
        <w:rPr>
          <w:rFonts w:ascii="Times New Roman" w:hAnsi="Times New Roman" w:cs="Times New Roman"/>
        </w:rPr>
        <w:t>Risk factors comprising CHA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3F7572" w:rsidRPr="001B799D">
        <w:rPr>
          <w:rFonts w:ascii="Times New Roman" w:hAnsi="Times New Roman" w:cs="Times New Roman"/>
        </w:rPr>
        <w:t>DS</w:t>
      </w:r>
      <w:r w:rsidR="003F7572" w:rsidRPr="001B799D">
        <w:rPr>
          <w:rFonts w:ascii="Times New Roman" w:hAnsi="Times New Roman" w:cs="Times New Roman"/>
          <w:vertAlign w:val="subscript"/>
        </w:rPr>
        <w:t>2</w:t>
      </w:r>
      <w:r w:rsidR="008C0362">
        <w:rPr>
          <w:rFonts w:ascii="Times New Roman" w:hAnsi="Times New Roman" w:cs="Times New Roman"/>
        </w:rPr>
        <w:t xml:space="preserve">VASc score </w:t>
      </w:r>
      <w:r w:rsidR="003F7572" w:rsidRPr="001B799D">
        <w:rPr>
          <w:rFonts w:ascii="Times New Roman" w:hAnsi="Times New Roman" w:cs="Times New Roman"/>
        </w:rPr>
        <w:t xml:space="preserve">are highly prevalent among patients with cryptogenic stroke regardless of the presence of occult AF. This finding has implications regarding optimal long term management of cryptogenic stroke. </w:t>
      </w:r>
    </w:p>
    <w:p w14:paraId="284D6935" w14:textId="77777777" w:rsidR="008A6D8F" w:rsidRDefault="008A6D8F" w:rsidP="00FD046B">
      <w:pPr>
        <w:jc w:val="both"/>
      </w:pPr>
    </w:p>
    <w:p w14:paraId="02B5D99E" w14:textId="0BAA326D" w:rsidR="00750763" w:rsidRDefault="00750763" w:rsidP="00FD046B">
      <w:pPr>
        <w:jc w:val="both"/>
      </w:pPr>
    </w:p>
    <w:sectPr w:rsidR="00750763" w:rsidSect="008A6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1F0D" w14:textId="77777777" w:rsidR="009A6C0B" w:rsidRDefault="009A6C0B" w:rsidP="00FD046B">
      <w:r>
        <w:separator/>
      </w:r>
    </w:p>
  </w:endnote>
  <w:endnote w:type="continuationSeparator" w:id="0">
    <w:p w14:paraId="623827D7" w14:textId="77777777" w:rsidR="009A6C0B" w:rsidRDefault="009A6C0B" w:rsidP="00FD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163F" w14:textId="77777777" w:rsidR="00E13F81" w:rsidRDefault="00E13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177C" w14:textId="77777777" w:rsidR="00E13F81" w:rsidRDefault="00E13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EB91" w14:textId="77777777" w:rsidR="00E13F81" w:rsidRDefault="00E1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6615" w14:textId="77777777" w:rsidR="009A6C0B" w:rsidRDefault="009A6C0B" w:rsidP="00FD046B">
      <w:r>
        <w:separator/>
      </w:r>
    </w:p>
  </w:footnote>
  <w:footnote w:type="continuationSeparator" w:id="0">
    <w:p w14:paraId="0EFF1A72" w14:textId="77777777" w:rsidR="009A6C0B" w:rsidRDefault="009A6C0B" w:rsidP="00FD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6209" w14:textId="77777777" w:rsidR="00E13F81" w:rsidRDefault="00E13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FBF2" w14:textId="1B8CAE6D" w:rsidR="00FD046B" w:rsidRDefault="00FD046B" w:rsidP="00FD046B">
    <w:pPr>
      <w:pStyle w:val="Header"/>
    </w:pPr>
    <w:r>
      <w:t xml:space="preserve">1164      </w:t>
    </w:r>
    <w:r w:rsidR="00E13F81">
      <w:t xml:space="preserve">either      Cat: </w:t>
    </w:r>
    <w:r w:rsidR="00E13F81">
      <w:rPr>
        <w:rFonts w:ascii="Arial" w:hAnsi="Arial" w:cs="Arial"/>
        <w:color w:val="222222"/>
        <w:sz w:val="19"/>
        <w:szCs w:val="19"/>
        <w:shd w:val="clear" w:color="auto" w:fill="FFFFFF"/>
      </w:rPr>
      <w:t>Internal defibrillation/implantable antiarrhythmic devices/pacing</w:t>
    </w:r>
    <w:bookmarkStart w:id="0" w:name="_GoBack"/>
    <w:bookmarkEnd w:id="0"/>
  </w:p>
  <w:p w14:paraId="520B914C" w14:textId="77777777" w:rsidR="00FD046B" w:rsidRDefault="00FD0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BC4F" w14:textId="77777777" w:rsidR="00E13F81" w:rsidRDefault="00E1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2"/>
    <w:rsid w:val="00005911"/>
    <w:rsid w:val="00133D21"/>
    <w:rsid w:val="001B799D"/>
    <w:rsid w:val="003E7079"/>
    <w:rsid w:val="003F7572"/>
    <w:rsid w:val="004B61E8"/>
    <w:rsid w:val="0053415D"/>
    <w:rsid w:val="005D7E17"/>
    <w:rsid w:val="00750763"/>
    <w:rsid w:val="007F356E"/>
    <w:rsid w:val="008A6D8F"/>
    <w:rsid w:val="008C0362"/>
    <w:rsid w:val="00944053"/>
    <w:rsid w:val="009A6C0B"/>
    <w:rsid w:val="00A76073"/>
    <w:rsid w:val="00B407CC"/>
    <w:rsid w:val="00B957EB"/>
    <w:rsid w:val="00C15A1B"/>
    <w:rsid w:val="00C62333"/>
    <w:rsid w:val="00CE4B40"/>
    <w:rsid w:val="00E13F81"/>
    <w:rsid w:val="00EA7C51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B96E"/>
  <w14:defaultImageDpi w14:val="300"/>
  <w15:docId w15:val="{5742B8DA-24B6-4D82-AB8C-43122B8D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6B"/>
  </w:style>
  <w:style w:type="paragraph" w:styleId="Footer">
    <w:name w:val="footer"/>
    <w:basedOn w:val="Normal"/>
    <w:link w:val="FooterChar"/>
    <w:uiPriority w:val="99"/>
    <w:unhideWhenUsed/>
    <w:rsid w:val="00FD0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6B"/>
  </w:style>
  <w:style w:type="paragraph" w:styleId="NormalWeb">
    <w:name w:val="Normal (Web)"/>
    <w:basedOn w:val="Normal"/>
    <w:uiPriority w:val="99"/>
    <w:semiHidden/>
    <w:unhideWhenUsed/>
    <w:rsid w:val="00FD046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FD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University Health Network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Abichandani</dc:creator>
  <cp:lastModifiedBy>Karyn-PC</cp:lastModifiedBy>
  <cp:revision>6</cp:revision>
  <dcterms:created xsi:type="dcterms:W3CDTF">2016-03-02T10:35:00Z</dcterms:created>
  <dcterms:modified xsi:type="dcterms:W3CDTF">2016-03-07T11:47:00Z</dcterms:modified>
</cp:coreProperties>
</file>